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2C" w:rsidRDefault="00170B2C" w:rsidP="00170B2C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BA356E">
        <w:rPr>
          <w:rFonts w:ascii="黑体" w:eastAsia="黑体" w:hAnsi="黑体"/>
          <w:sz w:val="32"/>
          <w:szCs w:val="32"/>
        </w:rPr>
        <w:t>附件1</w:t>
      </w:r>
      <w:bookmarkEnd w:id="0"/>
    </w:p>
    <w:p w:rsidR="00170B2C" w:rsidRPr="00BA356E" w:rsidRDefault="00170B2C" w:rsidP="00170B2C">
      <w:pPr>
        <w:widowControl/>
        <w:jc w:val="center"/>
        <w:rPr>
          <w:rFonts w:ascii="方正小标宋简体" w:eastAsia="方正小标宋简体" w:hAnsi="黑体"/>
          <w:sz w:val="44"/>
          <w:szCs w:val="44"/>
        </w:rPr>
      </w:pPr>
      <w:r w:rsidRPr="00BA356E">
        <w:rPr>
          <w:rFonts w:ascii="方正小标宋简体" w:eastAsia="方正小标宋简体" w:hAnsi="黑体" w:hint="eastAsia"/>
          <w:sz w:val="44"/>
          <w:szCs w:val="44"/>
        </w:rPr>
        <w:t>湖南省2018年医疗机构短缺药品清单</w:t>
      </w:r>
    </w:p>
    <w:tbl>
      <w:tblPr>
        <w:tblpPr w:leftFromText="180" w:rightFromText="180" w:vertAnchor="text" w:horzAnchor="margin" w:tblpX="-22" w:tblpY="397"/>
        <w:tblW w:w="5084" w:type="pct"/>
        <w:tblLayout w:type="fixed"/>
        <w:tblLook w:val="04A0" w:firstRow="1" w:lastRow="0" w:firstColumn="1" w:lastColumn="0" w:noHBand="0" w:noVBand="1"/>
      </w:tblPr>
      <w:tblGrid>
        <w:gridCol w:w="709"/>
        <w:gridCol w:w="1776"/>
        <w:gridCol w:w="1136"/>
        <w:gridCol w:w="1567"/>
        <w:gridCol w:w="1136"/>
        <w:gridCol w:w="1159"/>
        <w:gridCol w:w="1102"/>
        <w:gridCol w:w="688"/>
        <w:gridCol w:w="957"/>
        <w:gridCol w:w="2206"/>
        <w:gridCol w:w="2021"/>
      </w:tblGrid>
      <w:tr w:rsidR="00170B2C" w:rsidRPr="007E4B92" w:rsidTr="00B55A21">
        <w:trPr>
          <w:trHeight w:val="780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通用名称及剂型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生产企业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月供应量（最小销售包装）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月需求量（最小销售包装）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采购价格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短缺类型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短缺起始时间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是否使用替代药品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Heiti SC Light" w:eastAsia="Heiti SC Light" w:hAnsi="宋体"/>
                <w:color w:val="000000"/>
                <w:kern w:val="0"/>
                <w:szCs w:val="21"/>
              </w:rPr>
            </w:pPr>
            <w:r w:rsidRPr="007E4B92">
              <w:rPr>
                <w:rFonts w:ascii="Heiti SC Light" w:eastAsia="Heiti SC Light" w:hAnsi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ind w:leftChars="-135" w:left="-283" w:firstLine="27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氨甲苯酸片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0.25*100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湘洞庭药业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20.50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201702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氨酪酸片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0.25*100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津力生制药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15.00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201705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苯丁酸氮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芥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2mg*25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德</w:t>
            </w:r>
            <w:proofErr w:type="spellStart"/>
            <w:r w:rsidRPr="007E4B92">
              <w:rPr>
                <w:rFonts w:ascii="宋体" w:hAnsi="宋体"/>
                <w:kern w:val="0"/>
                <w:szCs w:val="21"/>
              </w:rPr>
              <w:t>excellaG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164.65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别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嘌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醇片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上海信谊万象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108.00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201809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复方角菜酸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酯栓剂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3.4g*12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西安杨森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24.00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201806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复方托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吡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卡胺滴眼液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沈阳兴齐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6.39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201711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甘草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锌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颗粒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1.5g*15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苏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瑞年百思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18.11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201708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环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孢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30mg/3ml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华北制药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75.37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甲睾酮片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5mg*100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沪信谊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天平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21.00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201602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鞣酸加压素注射液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300u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沪第一生化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120.00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201810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三磷酸腺苷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二钠片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20mg*24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南国药业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1.88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201611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新福菌素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0.1mg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海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王福药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330.00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盐酸布比卡因注射液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0.75%/5ml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沪禾丰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1.60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右旋糖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酐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40葡萄糖注射液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四川科伦药业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7.90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201811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重组人干扰素α-2b凝胶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安徽兆科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52.17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注射用盐酸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阿柔比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星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20mg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深圳万乐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94.30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201806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注射用盐酸拉贝洛尔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琼灵康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34.83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201806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地西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泮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2.5mg*100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津力生制药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22.50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已恢复正常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利巴韦林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国药国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瑞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14.40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201712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已恢复正常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硝西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泮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5mg*100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徐州恩华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18.55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201709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已恢复正常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注射用甲氨蝶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呤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5mg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晋普德药业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6.40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已恢复正常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羟基</w:t>
            </w:r>
            <w:proofErr w:type="gramStart"/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脲</w:t>
            </w:r>
            <w:proofErr w:type="gramEnd"/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0.5g*100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鲁齐鲁制药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64.00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201809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已恢复正常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青霉胺片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0.125*100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沪信谊</w:t>
            </w:r>
            <w:proofErr w:type="gramEnd"/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药厂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79.00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201805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已恢复正常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溴</w:t>
            </w:r>
            <w:proofErr w:type="gramStart"/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吡</w:t>
            </w:r>
            <w:proofErr w:type="gramEnd"/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斯的明片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60mg*60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沪中西三维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55.25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暂无替代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基本正常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垂体后叶注射液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6u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上海第一生化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800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1.75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201712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南京新百药业有限公司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雌三醇乳膏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15mg/15g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欧加农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49.04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201805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功效相同或相近的不同通用名药品替代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法国法杏制药厂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非诺贝特片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徐州恩华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19.18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上海衡山药业有限公司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谷维素片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10mg*100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鲁济宁安康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8.00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201709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北京中新制药厂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甲硝唑片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0.2*100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康美药业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4.80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湖北华中药业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30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甲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氧氯普胺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5mg*100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晋云鹏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11.00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201805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河南开封制药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甲紫溶液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南国药业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0.80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201712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广东恒健制药有限公司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利巴韦林注射液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国药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集团容生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0.34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天津金耀集团湖北天药药业股份有限公司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葡萄糖酸钙注射液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1g/10ml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国药容生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10000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3.96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201611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华润双鹤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利民药业（济南）有限公司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维A酸片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10mg*20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山东良福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22.46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201704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山东良福集团制药有限公司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维生素K1注射液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10mg/1ml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国药容生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8000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9.90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浙江诚意药业股份有限公司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亚叶酸钙注射液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0.1g/1ml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大红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鹰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药业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39.30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201807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江苏恒瑞医药股份有限公司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重酒石酸间羟胺注射液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10mg/1ml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禾丰制药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600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48.00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201801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北京市永康药业有限公司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注射用甲氨蝶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呤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100mg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恒瑞制药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9.80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201810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辉瑞制药50mg/2ml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注射用硫酸长春新碱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1mg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粤岭南制药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45.57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201809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深圳万乐药业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盐酸氯胺酮注射液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0.1g/2ml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福建古田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3.00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201807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有替代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注射</w:t>
            </w: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用异环磷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酰胺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0.5g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苏恒瑞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47.00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供应不足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201809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齐鲁制药(海南)有限公司</w:t>
            </w:r>
          </w:p>
        </w:tc>
      </w:tr>
      <w:tr w:rsidR="00170B2C" w:rsidRPr="007E4B92" w:rsidTr="00B55A21">
        <w:trPr>
          <w:trHeight w:val="40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左旋多巴片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125mg*12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7E4B92">
              <w:rPr>
                <w:rFonts w:ascii="宋体" w:hAnsi="宋体"/>
                <w:kern w:val="0"/>
                <w:szCs w:val="21"/>
              </w:rPr>
              <w:t>浙远力</w:t>
            </w:r>
            <w:proofErr w:type="gramEnd"/>
            <w:r w:rsidRPr="007E4B92">
              <w:rPr>
                <w:rFonts w:ascii="宋体" w:hAnsi="宋体"/>
                <w:kern w:val="0"/>
                <w:szCs w:val="21"/>
              </w:rPr>
              <w:t>健制药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22.52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断货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E4B92">
              <w:rPr>
                <w:rFonts w:ascii="宋体" w:hAnsi="宋体"/>
                <w:color w:val="000000"/>
                <w:kern w:val="0"/>
                <w:szCs w:val="21"/>
              </w:rPr>
              <w:t>201808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相同通用名药品替代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2C" w:rsidRPr="007E4B92" w:rsidRDefault="00170B2C" w:rsidP="00B55A21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4B92">
              <w:rPr>
                <w:rFonts w:ascii="宋体" w:hAnsi="宋体"/>
                <w:kern w:val="0"/>
                <w:szCs w:val="21"/>
              </w:rPr>
              <w:t>上海福达制药有限公司</w:t>
            </w:r>
          </w:p>
        </w:tc>
      </w:tr>
    </w:tbl>
    <w:p w:rsidR="00170B2C" w:rsidRPr="00440C5E" w:rsidRDefault="00170B2C" w:rsidP="00170B2C">
      <w:pPr>
        <w:rPr>
          <w:rFonts w:ascii="Times New Roman" w:eastAsia="仿宋_GB2312" w:hAnsi="Times New Roman"/>
          <w:sz w:val="28"/>
          <w:szCs w:val="28"/>
        </w:rPr>
      </w:pPr>
    </w:p>
    <w:p w:rsidR="00BE533C" w:rsidRPr="00170B2C" w:rsidRDefault="00BE533C"/>
    <w:sectPr w:rsidR="00BE533C" w:rsidRPr="00170B2C" w:rsidSect="00EE5F89">
      <w:pgSz w:w="16838" w:h="11906" w:orient="landscape" w:code="9"/>
      <w:pgMar w:top="1701" w:right="1418" w:bottom="1474" w:left="1418" w:header="851" w:footer="907" w:gutter="0"/>
      <w:pgNumType w:fmt="numberInDash"/>
      <w:cols w:space="425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88" w:rsidRDefault="00126588" w:rsidP="00170B2C">
      <w:r>
        <w:separator/>
      </w:r>
    </w:p>
  </w:endnote>
  <w:endnote w:type="continuationSeparator" w:id="0">
    <w:p w:rsidR="00126588" w:rsidRDefault="00126588" w:rsidP="001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Light">
    <w:altName w:val="宋体"/>
    <w:panose1 w:val="00000000000000000000"/>
    <w:charset w:val="86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88" w:rsidRDefault="00126588" w:rsidP="00170B2C">
      <w:r>
        <w:separator/>
      </w:r>
    </w:p>
  </w:footnote>
  <w:footnote w:type="continuationSeparator" w:id="0">
    <w:p w:rsidR="00126588" w:rsidRDefault="00126588" w:rsidP="00170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9D"/>
    <w:rsid w:val="000C769D"/>
    <w:rsid w:val="00126588"/>
    <w:rsid w:val="00170B2C"/>
    <w:rsid w:val="00322794"/>
    <w:rsid w:val="009551ED"/>
    <w:rsid w:val="00B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B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B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B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2019-02-21T01:08:00Z</dcterms:created>
  <dcterms:modified xsi:type="dcterms:W3CDTF">2019-02-21T01:09:00Z</dcterms:modified>
</cp:coreProperties>
</file>